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640" w:lineRule="exac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"http://www.tlslyzx.com/upload/article/92/1f375ffbbdbdad6b0c8c9e5019dfbc.xlsx" \t "http://www.tlslyzx.com/web/article/_blank" </w:instrText>
      </w:r>
      <w:r>
        <w:fldChar w:fldCharType="separate"/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附件1：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fldChar w:fldCharType="end"/>
      </w:r>
    </w:p>
    <w:p>
      <w:pPr>
        <w:spacing w:after="159" w:afterLines="50" w:line="540" w:lineRule="exact"/>
        <w:jc w:val="center"/>
        <w:rPr>
          <w:rFonts w:eastAsia="方正小标宋简体"/>
          <w:color w:val="000000"/>
          <w:kern w:val="0"/>
          <w:sz w:val="40"/>
          <w:szCs w:val="40"/>
        </w:rPr>
      </w:pPr>
      <w:r>
        <w:rPr>
          <w:rFonts w:hint="eastAsia" w:eastAsia="方正小标宋简体"/>
          <w:color w:val="000000"/>
          <w:kern w:val="0"/>
          <w:sz w:val="40"/>
          <w:szCs w:val="40"/>
        </w:rPr>
        <w:t>2023年铜陵市南部城区建设投资有限公司面向社会招聘员工岗位需求表</w:t>
      </w:r>
    </w:p>
    <w:tbl>
      <w:tblPr>
        <w:tblStyle w:val="7"/>
        <w:tblW w:w="135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655"/>
        <w:gridCol w:w="715"/>
        <w:gridCol w:w="662"/>
        <w:gridCol w:w="1007"/>
        <w:gridCol w:w="1022"/>
        <w:gridCol w:w="1403"/>
        <w:gridCol w:w="4323"/>
        <w:gridCol w:w="31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tblHeader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招聘职务及代码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岗位要求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6" w:hRule="atLeast"/>
          <w:jc w:val="center"/>
        </w:trPr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资产运营（投资）部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副部长</w:t>
            </w:r>
            <w:r>
              <w:rPr>
                <w:rFonts w:hint="eastAsia" w:ascii="仿宋_GB2312" w:eastAsia="仿宋_GB2312"/>
                <w:kern w:val="0"/>
                <w:sz w:val="24"/>
              </w:rPr>
              <w:t>（0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经济学类、金融学类、经济管理专业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国家承认本科及以上学历，学士及以上学位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40</w:t>
            </w:r>
            <w:r>
              <w:rPr>
                <w:rFonts w:hint="eastAsia" w:ascii="仿宋_GB2312" w:eastAsia="仿宋_GB2312"/>
                <w:kern w:val="0"/>
                <w:sz w:val="24"/>
              </w:rPr>
              <w:t>周岁以下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1.了解国有资产监管知识及相关法律法规，熟悉项目投资工作流程，企业资产管理制度和运营模式；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2.具有团队管理能力，能够带领团队制定和实施年度工作计划，协调各部门间工作，确保部门目标的实现；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3.熟悉投资项目审批流程和运作流程，熟悉投资项目开展尽职调查、可行性分析、投资方案设计、投后管理等知识；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4.具备企业资产运营、资产处置等工作能力，熟悉相关流程；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5.具有良好的沟通能力、协调能力和责任心。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12"/>
              </w:tabs>
              <w:jc w:val="left"/>
              <w:textAlignment w:val="top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1.具有</w:t>
            </w: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年及以上投资或资产运营相关工作经验；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top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.具有3年及以上国有企业相关岗位工作经验者优先。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4" w:hRule="atLeast"/>
          <w:jc w:val="center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资产运营专员（0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经济学专业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国家承认本科及以上学历，学士及以上学位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35周岁以下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1.熟悉国有资产监管知识及相关法律法规和企业固定资产管理制度；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2.熟悉企业资产日常运营、出租、出售、维护等流程；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3.负责资产管理相关材料的整理、装订、归档等。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12"/>
              </w:tabs>
              <w:jc w:val="left"/>
              <w:textAlignment w:val="top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1.具有3年及以上相关工作经验；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top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2.具有国有企业相关岗位工作经验者优先。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  <w:jc w:val="center"/>
        </w:trPr>
        <w:tc>
          <w:tcPr>
            <w:tcW w:w="6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6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计划财务（融资）部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en-US"/>
              </w:rPr>
              <w:t>主办会计（0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lang w:bidi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en-US"/>
              </w:rPr>
              <w:t>）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会计专业、会计学专业、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财务管理 专业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国家承认本科及以上学历，学士及以上学位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35周岁以下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1.熟悉国家财经、税务等法律法规，熟悉企业内部财务工作流程和内部控制环节；</w:t>
            </w:r>
          </w:p>
          <w:p>
            <w:pPr>
              <w:widowControl/>
              <w:snapToGrid w:val="0"/>
              <w:jc w:val="left"/>
              <w:textAlignment w:val="top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2.能熟练使用财务、办公软件，具有良好的学习能力、独立的财务核算工作能力。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12"/>
              </w:tabs>
              <w:jc w:val="left"/>
              <w:textAlignment w:val="top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1.具有中级会计师及以上职称，5年以上工作经验；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top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2.有国有企业、会计师事务所工作经验者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、有CPA证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书者优先。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5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综合办公室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副主任（0</w:t>
            </w:r>
            <w:r>
              <w:rPr>
                <w:rFonts w:ascii="仿宋_GB2312" w:eastAsia="仿宋_GB2312"/>
                <w:kern w:val="0"/>
                <w:sz w:val="24"/>
              </w:rPr>
              <w:t>4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文学类、工商管理类、公共管理类专业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国家承认本科及以上学历，学士及以上学位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12"/>
              </w:tabs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35周岁以下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spacing w:line="360" w:lineRule="exac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1.较高的政治素养、良好的身心素质；</w:t>
            </w:r>
          </w:p>
          <w:p>
            <w:pPr>
              <w:tabs>
                <w:tab w:val="left" w:pos="312"/>
              </w:tabs>
              <w:adjustRightInd w:val="0"/>
              <w:snapToGrid w:val="0"/>
              <w:spacing w:line="360" w:lineRule="exac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2.具备较强的文字撰写能力及语言表达能力;</w:t>
            </w:r>
          </w:p>
          <w:p>
            <w:pPr>
              <w:tabs>
                <w:tab w:val="left" w:pos="312"/>
              </w:tabs>
              <w:adjustRightInd w:val="0"/>
              <w:snapToGrid w:val="0"/>
              <w:spacing w:line="360" w:lineRule="exac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3.具备较强的综合协调能力,对外联络能力和对内协调能力。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spacing w:line="360" w:lineRule="exac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具有5年以上工作经验及</w:t>
            </w:r>
            <w:r>
              <w:rPr>
                <w:rFonts w:ascii="仿宋_GB2312" w:hAnsi="宋体" w:eastAsia="仿宋_GB2312" w:cs="仿宋_GB2312"/>
                <w:sz w:val="24"/>
              </w:rPr>
              <w:t>3</w:t>
            </w:r>
            <w:r>
              <w:rPr>
                <w:rFonts w:hint="eastAsia" w:ascii="仿宋_GB2312" w:hAnsi="宋体" w:eastAsia="仿宋_GB2312" w:cs="仿宋_GB2312"/>
                <w:sz w:val="24"/>
              </w:rPr>
              <w:t>年以上的办公室工作经验（有国有企业办公室工作经验者和中共党员优先）。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5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项目管理部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项目管理员（0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建筑类、土木类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国家承认本科及以上学历，学士及以上学位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35周岁以下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12"/>
              </w:tabs>
              <w:jc w:val="left"/>
              <w:textAlignment w:val="top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1.具备履行岗位职责必需的专业知识，具有较强的组织管理协调等能力；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top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2.熟悉建设工程的现场管理方法和施工技术；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top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3.熟悉建设工程的国家规范和施工工艺，能熟练制定各种施工方案和运用常用办公绘图软件；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top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4.</w:t>
            </w:r>
            <w:r>
              <w:rPr>
                <w:rFonts w:ascii="仿宋_GB2312" w:eastAsia="仿宋_GB2312"/>
                <w:kern w:val="0"/>
                <w:sz w:val="24"/>
              </w:rPr>
              <w:t>工作严谨，善于沟通，具备良好的团队合作精神和职业操守</w:t>
            </w:r>
            <w:r>
              <w:rPr>
                <w:rFonts w:hint="eastAsia" w:ascii="仿宋_GB2312" w:eastAsia="仿宋_GB2312"/>
                <w:kern w:val="0"/>
                <w:sz w:val="24"/>
              </w:rPr>
              <w:t>。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12"/>
              </w:tabs>
              <w:jc w:val="left"/>
              <w:textAlignment w:val="top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1.具有3年以上相关工作经验，</w:t>
            </w:r>
            <w:r>
              <w:rPr>
                <w:rFonts w:hint="eastAsia" w:ascii="仿宋_GB2312" w:eastAsia="仿宋_GB2312"/>
                <w:kern w:val="0"/>
                <w:sz w:val="24"/>
              </w:rPr>
              <w:t>具有三个以上完整项目管理工作经历；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top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2.具有工程类职称及相关建造师证书优先。</w:t>
            </w:r>
          </w:p>
        </w:tc>
      </w:tr>
    </w:tbl>
    <w:p>
      <w:pPr>
        <w:tabs>
          <w:tab w:val="left" w:pos="7553"/>
        </w:tabs>
        <w:rPr>
          <w:rFonts w:ascii="仿宋_GB2312" w:eastAsia="仿宋_GB2312"/>
          <w:kern w:val="0"/>
          <w:sz w:val="24"/>
        </w:rPr>
      </w:pPr>
    </w:p>
    <w:p>
      <w:pPr>
        <w:rPr>
          <w:lang w:bidi="zh-TW"/>
        </w:rPr>
        <w:sectPr>
          <w:pgSz w:w="16838" w:h="11906" w:orient="landscape"/>
          <w:pgMar w:top="1803" w:right="1440" w:bottom="721" w:left="1440" w:header="851" w:footer="992" w:gutter="0"/>
          <w:cols w:space="0" w:num="1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C3CED9"/>
    <w:multiLevelType w:val="singleLevel"/>
    <w:tmpl w:val="D8C3CED9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mNmEyZTI2Njc0OTU1MmE1OTIyZjYxOWYwNjEzODcifQ=="/>
  </w:docVars>
  <w:rsids>
    <w:rsidRoot w:val="5416386E"/>
    <w:rsid w:val="5416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640"/>
    </w:pPr>
    <w:rPr>
      <w:rFonts w:eastAsia="仿宋_GB2312"/>
      <w:sz w:val="32"/>
      <w:szCs w:val="20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Plain Text"/>
    <w:basedOn w:val="1"/>
    <w:next w:val="5"/>
    <w:qFormat/>
    <w:uiPriority w:val="0"/>
    <w:rPr>
      <w:rFonts w:ascii="宋体" w:hAnsi="Courier New"/>
      <w:sz w:val="28"/>
      <w:szCs w:val="20"/>
    </w:rPr>
  </w:style>
  <w:style w:type="paragraph" w:styleId="5">
    <w:name w:val="List Number 5"/>
    <w:basedOn w:val="1"/>
    <w:uiPriority w:val="0"/>
    <w:pPr>
      <w:numPr>
        <w:ilvl w:val="0"/>
        <w:numId w:val="1"/>
      </w:numPr>
    </w:pPr>
  </w:style>
  <w:style w:type="paragraph" w:styleId="6">
    <w:name w:val="Body Text First Indent 2"/>
    <w:basedOn w:val="2"/>
    <w:next w:val="4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2023-07-04T01:50:00Z</dcterms:created>
  <dc:creator>TLLY</dc:creator>
  <cp:lastModifiedBy>TLLY</cp:lastModifiedBy>
  <dcterms:modified xsi:type="dcterms:W3CDTF">2023-07-04T01:51:12Z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3422B8443B204B90A375CA3E2A57CA8F_11</vt:lpwstr>
  </property>
</Properties>
</file>