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 w:bidi="ar"/>
        </w:rPr>
      </w:pPr>
    </w:p>
    <w:p>
      <w:pPr>
        <w:spacing w:line="520" w:lineRule="exact"/>
        <w:ind w:firstLine="883" w:firstLineChars="200"/>
        <w:jc w:val="center"/>
        <w:rPr>
          <w:rFonts w:hint="eastAsia" w:ascii="宋体" w:hAnsi="宋体" w:eastAsia="宋体" w:cs="宋体"/>
          <w:b/>
          <w:bCs/>
          <w:color w:val="00000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lang w:val="en-US" w:eastAsia="zh-CN"/>
        </w:rPr>
        <w:t>肥西县县直单位工作人员公开</w:t>
      </w:r>
    </w:p>
    <w:p>
      <w:pPr>
        <w:spacing w:line="520" w:lineRule="exact"/>
        <w:ind w:firstLine="883" w:firstLineChars="200"/>
        <w:jc w:val="center"/>
        <w:rPr>
          <w:rFonts w:hint="eastAsia" w:ascii="宋体" w:hAnsi="宋体" w:eastAsia="宋体" w:cs="宋体"/>
          <w:b/>
          <w:bCs/>
          <w:color w:val="00000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lang w:val="en-US" w:eastAsia="zh-CN"/>
        </w:rPr>
        <w:t>招聘报考人员诚信承诺书</w:t>
      </w:r>
    </w:p>
    <w:p>
      <w:pPr>
        <w:spacing w:line="52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我已仔细阅读肥西县公开招聘工作人员公告及</w:t>
      </w:r>
      <w:r>
        <w:rPr>
          <w:rFonts w:hint="eastAsia" w:ascii="仿宋_GB2312" w:hAnsi="仿宋" w:eastAsia="仿宋_GB2312"/>
          <w:b/>
          <w:color w:val="000000"/>
          <w:sz w:val="32"/>
          <w:szCs w:val="32"/>
        </w:rPr>
        <w:t>《对违反有关规定已报名参加考试人员的相关处理措施》，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清楚并理解其内容。在此我郑重承诺：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一、根据平等自愿、诚实守信原则，我自愿报考此次201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年肥西县部分县直单位公开招聘考试，自愿应聘县直单位工作人员。自觉维护招聘秩序，珍惜公共资源，对个人应聘行为负责，若</w:t>
      </w:r>
      <w:r>
        <w:rPr>
          <w:rFonts w:hint="eastAsia" w:ascii="仿宋_GB2312" w:eastAsia="仿宋_GB2312"/>
          <w:color w:val="000000"/>
          <w:sz w:val="32"/>
          <w:szCs w:val="32"/>
        </w:rPr>
        <w:t>进入体检、考察和公示入职程序，则信守承诺不擅自放弃资格。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二、自觉遵守肥西县公开招聘工作人员考试工作的有关政策。真实、准确地提供本人个人信息、证明资料、证件等相关材料；不弄虚作假。不伪造、不使用假证明、假证书。遵守考试纪律，服从考试安排，不舞弊或协助他人舞弊。同时准确填写及核对有效的手机号码、联系电话等联系方式，并保证在公开招聘期间联系畅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三、对于报名系统自动生成并提供给个人的信息（如报名序号），自行妥善保管。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四、我保证符合招考公告及招考计划中要求的资格条件。对违反以上承诺所造成的后果，本人自愿承担相应责任。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附：对违反有关规定已报名参加考试人员的相关处理措施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4320" w:firstLineChars="1350"/>
        <w:jc w:val="both"/>
        <w:textAlignment w:val="auto"/>
        <w:outlineLvl w:val="9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考生姓名：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4320" w:firstLineChars="1350"/>
        <w:jc w:val="both"/>
        <w:textAlignment w:val="auto"/>
        <w:outlineLvl w:val="9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4320" w:firstLineChars="1350"/>
        <w:jc w:val="both"/>
        <w:textAlignment w:val="auto"/>
        <w:outlineLvl w:val="9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时    间：</w:t>
      </w:r>
    </w:p>
    <w:p>
      <w:pPr>
        <w:spacing w:line="520" w:lineRule="exact"/>
        <w:jc w:val="center"/>
        <w:rPr>
          <w:rFonts w:hint="eastAsia" w:ascii="宋体" w:hAnsi="宋体"/>
          <w:b/>
          <w:color w:val="000000"/>
          <w:sz w:val="44"/>
          <w:szCs w:val="44"/>
        </w:rPr>
      </w:pPr>
    </w:p>
    <w:p>
      <w:pPr>
        <w:spacing w:line="520" w:lineRule="exact"/>
        <w:jc w:val="center"/>
        <w:rPr>
          <w:rFonts w:hint="eastAsia" w:ascii="宋体" w:hAnsi="宋体"/>
          <w:b/>
          <w:color w:val="000000"/>
          <w:sz w:val="44"/>
          <w:szCs w:val="44"/>
        </w:rPr>
      </w:pPr>
      <w:r>
        <w:rPr>
          <w:rFonts w:hint="eastAsia" w:ascii="宋体" w:hAnsi="宋体"/>
          <w:b/>
          <w:color w:val="000000"/>
          <w:sz w:val="44"/>
          <w:szCs w:val="44"/>
        </w:rPr>
        <w:t>附：对违反有关规定已报名参加考试人员</w:t>
      </w:r>
    </w:p>
    <w:p>
      <w:pPr>
        <w:spacing w:line="520" w:lineRule="exact"/>
        <w:jc w:val="center"/>
        <w:rPr>
          <w:rFonts w:hint="eastAsia" w:ascii="宋体" w:hAnsi="宋体"/>
          <w:b/>
          <w:color w:val="000000"/>
          <w:sz w:val="44"/>
          <w:szCs w:val="44"/>
        </w:rPr>
      </w:pPr>
      <w:r>
        <w:rPr>
          <w:rFonts w:hint="eastAsia" w:ascii="宋体" w:hAnsi="宋体"/>
          <w:b/>
          <w:color w:val="000000"/>
          <w:sz w:val="44"/>
          <w:szCs w:val="44"/>
        </w:rPr>
        <w:t>的相关处理措施</w:t>
      </w:r>
    </w:p>
    <w:p>
      <w:pPr>
        <w:spacing w:line="50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一、未真实、准确地提供个人信息、证明资料、证件等相关材料或未准确提供有效的手机号码、联系电话、通讯地址(E-mail地址)，造成信息无法传递的，由考生自行承担可能造成的无法知晓笔试成绩、无法进行考察、体检或录用等的相关后果。</w:t>
      </w:r>
    </w:p>
    <w:p>
      <w:pPr>
        <w:spacing w:line="50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二、肥西县招考部门建立县公开招聘考试录用诚信档案库，并与县直各主管部门、用人单位共享。凡进入体检、考察和公示入职程序未经招考部门同意，擅自放弃资格的；在报名、考试、体检、政审等环节有违规违纪行为被查实的，将记入诚信档案库，记录期限为5年。5年内，不得参加肥西县组织的机关事业单位工作人员公开招聘考试。</w:t>
      </w:r>
    </w:p>
    <w:p>
      <w:pPr>
        <w:spacing w:line="50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三、对个人信息弄虚作假，或伪造、变造、使用假证明、假证书的，视情节轻重，对违规人员处以取消本次考试资格或登记为填报虚假信息的处罚。情节严重的，将建议原单位予以相应处分。对判定为填报虚假信息的人员，5年内禁止参加肥西县公开招聘工作人员考试；涉及违反治安管理处罚法的行为，移交公安机关处理。</w:t>
      </w:r>
    </w:p>
    <w:p>
      <w:pPr>
        <w:spacing w:line="50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四、凡填报了影响审核结果的且与真实信息不一致的信息，一律视为填报虚假信息，按违背诚信原则处理。</w:t>
      </w:r>
    </w:p>
    <w:p>
      <w:pPr>
        <w:spacing w:line="50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五、虽未在报名表中设置但已公示的相关规定或要求，由考生自觉遵守，若明知自身达不到条件却执意报名的，一经查实，按填报虚假信息处理。</w:t>
      </w:r>
    </w:p>
    <w:p>
      <w:pPr>
        <w:spacing w:line="50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以上信息已阅知。</w:t>
      </w:r>
    </w:p>
    <w:p>
      <w:pPr>
        <w:spacing w:line="50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考生签名：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时    间：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CA3115"/>
    <w:rsid w:val="13CA3115"/>
    <w:rsid w:val="40C654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2019-02-01T08:12:00Z</dcterms:created>
  <dc:creator>PC</dc:creator>
  <cp:lastModifiedBy>PC</cp:lastModifiedBy>
  <dcterms:modified xsi:type="dcterms:W3CDTF">2019-02-01T08:33:16Z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