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right="0" w:rightChars="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right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i w:val="0"/>
          <w:caps w:val="0"/>
          <w:color w:val="auto"/>
          <w:spacing w:val="0"/>
          <w:sz w:val="44"/>
          <w:szCs w:val="44"/>
          <w:u w:val="none"/>
          <w:shd w:val="clear" w:fill="FFFFFF"/>
          <w:lang w:eastAsia="zh-CN"/>
        </w:rPr>
        <w:t>萧县县情简介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240" w:lineRule="atLeast"/>
        <w:ind w:left="0" w:leftChars="0" w:right="0" w:rightChars="0" w:firstLine="42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21"/>
          <w:szCs w:val="21"/>
          <w:u w:val="none"/>
          <w:shd w:val="clear" w:fill="FFFFFF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萧县地处安徽北大门、苏鲁豫皖四省交界处，位于淮海经济区、</w:t>
      </w:r>
      <w:bookmarkStart w:id="0" w:name="_GoBack"/>
      <w:bookmarkEnd w:id="0"/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徐州都市圈的中心部位，是长江三角洲城市群、中原经济区重要节点城市。萧县总面积1885平方公里，总人口140余万，辖23个乡镇，1个省级经济开发区，253个行政村、21个社区。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32"/>
          <w:szCs w:val="32"/>
          <w:u w:val="none"/>
          <w:lang w:val="en-US" w:eastAsia="zh-CN"/>
        </w:rPr>
        <w:t>区位交通优越。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萧县古有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四省通衢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之称。紧靠淮海经济圈中心城市徐州市。县城距合肥、南京、济南、郑州四个省会城市均为3小时左右路程，距徐州观音机场70公里,距连云港港口220公里,是安徽省离出海口最近的县城。陇海、徐阜铁路纵横穿过，郑徐高铁横穿县境东西，并设有萧县北站高铁站。连霍、京台两条高速公路在境内交汇，G310、G311两条国道和S301、S101、S239三条省道与县乡道路交织成网，通过高速公路与国内各大中城市互联互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文化底蕴深厚。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城形争南北诸朝，风气兼东西两楚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有6000多年的文明史和3100多年的建城史。地处中原文化、东夷文化的交汇区，是汉文化、孝道文化、酒庄文化、陶瓷文化的重要发源地，有金寨文化遗址、花甲寺遗址等新石器晚期遗留的文化遗址，境内诞生了坠子戏、龙城画派等。萧县自古以来钟灵毓秀，人才辈出，古有春秋三贤闵子骞、颛孙子张、颜子柳，东汉朱浮，南朝宋开国皇帝刘裕。近有民主革命先驱刘云昭（汉川），民国儒将徐树铮、李明扬等历史名人；以及孙叔平、邓伟志等著名学者和刘开渠、朱德群、王子云、萧龙士、卓然、吴燃、郭公达等艺术大师，其中朱德群为法国艺术学院唯一华人院士，王文兴为中国工程院院士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自然资源丰富。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煤炭、石灰岩、铁矿、瓷土、花岗岩等储量丰富，探明煤炭储量7.5亿吨，石灰岩储量36.5万吨，瓷土储量40亿吨以上。依托丰富的矿产资源，现已形成机械制造、新型建材、陶瓷、防腐化工等特色支柱产业。萧县是全国防腐蚀业重要起源地之一，防腐蚀从业人员10多万人，2005年被命名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中国防腐蚀业第一县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，2009年成功承办了第四届中国国际腐蚀控制大会。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41"/>
        <w:jc w:val="both"/>
        <w:textAlignment w:val="auto"/>
        <w:outlineLvl w:val="9"/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  <w:u w:val="none"/>
          <w:lang w:val="en-US" w:eastAsia="zh-CN"/>
        </w:rPr>
        <w:t>荣誉成果丰硕。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萧县素有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文献之邦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美誉，是中国书画艺术之乡、全省文物大县。境内有4A级国家旅游景区——皇藏峪国家森林公园，全国百家红色旅游经典景区之一——淮海战役总前委旧址蔡洼。萧县为全国重点产煤县、全国面粉加工强县、全国经济林建设先进县、全国农业科普示范县、农业科技入户工程样板县，安徽省产粮大县、水果生产大县。同时，拥有中国改革创新试点县以及省文明县城、园林县城、森林城市、双拥模范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平安县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、省农产品质量安全县和“中国好粮油”行动计划示范县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等众多凸显特色和实力的发展名片。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推广政府和社会资本合作（PPP)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“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落实重大政策措施成效明显，创造典型经验做法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”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两项工作受国务院表彰，防震减灾工作连续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六</w:t>
      </w:r>
      <w:r>
        <w:rPr>
          <w:rFonts w:hint="default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年全国先进，美丽乡村建设皖北前列，成功获批全国电子商务进农村综合示范县。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入选全国县域经济投资潜力百强县，省级以上开发区综合考核评价全省第八位。脱贫攻坚成效考核全省第十，县域结对帮扶工作全省第一，被省政府认定为“易地扶贫搬迁工作积极主动、成效明显”的县。</w:t>
      </w: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B077D0"/>
    <w:rsid w:val="054C7D94"/>
    <w:rsid w:val="0F510460"/>
    <w:rsid w:val="16FB3BB0"/>
    <w:rsid w:val="30B077D0"/>
    <w:rsid w:val="35967060"/>
    <w:rsid w:val="542B78EC"/>
    <w:rsid w:val="6BE13548"/>
    <w:rsid w:val="6D535020"/>
    <w:rsid w:val="772606D4"/>
    <w:rsid w:val="7ED2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62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2018-06-01T08:10:00Z</dcterms:created>
  <dc:creator>李娜</dc:creator>
  <cp:lastModifiedBy>李娜</cp:lastModifiedBy>
  <cp:lastPrinted>2019-03-26T03:58:00Z</cp:lastPrinted>
  <dcterms:modified xsi:type="dcterms:W3CDTF">2019-04-04T10:32:30Z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