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巢湖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选聘退役士兵</w:t>
      </w:r>
      <w:r>
        <w:rPr>
          <w:rFonts w:hint="eastAsia" w:ascii="方正小标宋简体" w:eastAsia="方正小标宋简体"/>
          <w:sz w:val="44"/>
          <w:szCs w:val="44"/>
        </w:rPr>
        <w:t>到村任职报名表</w:t>
      </w:r>
    </w:p>
    <w:p>
      <w:pPr>
        <w:rPr>
          <w:rFonts w:hint="eastAsia"/>
        </w:rPr>
      </w:pPr>
    </w:p>
    <w:tbl>
      <w:tblPr>
        <w:tblStyle w:val="4"/>
        <w:tblW w:w="8980" w:type="dxa"/>
        <w:jc w:val="righ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272"/>
        <w:gridCol w:w="1072"/>
        <w:gridCol w:w="468"/>
        <w:gridCol w:w="1"/>
        <w:gridCol w:w="1493"/>
        <w:gridCol w:w="412"/>
        <w:gridCol w:w="2"/>
        <w:gridCol w:w="546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2寸正面免冠照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1" w:type="dxa"/>
            <w:gridSpan w:val="4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1" w:type="dxa"/>
            <w:gridSpan w:val="4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所属类型</w:t>
            </w:r>
          </w:p>
        </w:tc>
        <w:tc>
          <w:tcPr>
            <w:tcW w:w="2272" w:type="dxa"/>
            <w:vAlign w:val="center"/>
          </w:tcPr>
          <w:p>
            <w:pPr>
              <w:ind w:firstLine="100" w:firstLineChars="5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□ 退役士官</w:t>
            </w:r>
          </w:p>
          <w:p>
            <w:pPr>
              <w:ind w:firstLine="10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□ 退役义务兵</w:t>
            </w:r>
          </w:p>
        </w:tc>
        <w:tc>
          <w:tcPr>
            <w:tcW w:w="1072" w:type="dxa"/>
            <w:vAlign w:val="center"/>
          </w:tcPr>
          <w:p>
            <w:pPr>
              <w:ind w:left="10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服役起止时间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</w:t>
            </w:r>
          </w:p>
        </w:tc>
        <w:tc>
          <w:tcPr>
            <w:tcW w:w="2321" w:type="dxa"/>
            <w:gridSpan w:val="4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right"/>
        </w:trPr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入伍前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962" w:type="dxa"/>
            <w:gridSpan w:val="3"/>
            <w:vMerge w:val="restart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是否同意调剂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主要简历</w:t>
            </w:r>
          </w:p>
        </w:tc>
        <w:tc>
          <w:tcPr>
            <w:tcW w:w="7627" w:type="dxa"/>
            <w:gridSpan w:val="9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（从入伍前的学习简历开始写起）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righ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受表彰奖励情况</w:t>
            </w:r>
          </w:p>
        </w:tc>
        <w:tc>
          <w:tcPr>
            <w:tcW w:w="7627" w:type="dxa"/>
            <w:gridSpan w:val="9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（填写受部队团级及以上表彰奖励情况）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right"/>
        </w:trPr>
        <w:tc>
          <w:tcPr>
            <w:tcW w:w="13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7627" w:type="dxa"/>
            <w:gridSpan w:val="9"/>
            <w:vAlign w:val="top"/>
          </w:tcPr>
          <w:p>
            <w:pPr>
              <w:autoSpaceDN w:val="0"/>
              <w:spacing w:line="360" w:lineRule="exact"/>
              <w:jc w:val="left"/>
              <w:textAlignment w:val="top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年   月    日</w:t>
            </w:r>
          </w:p>
        </w:tc>
      </w:tr>
    </w:tbl>
    <w:p>
      <w:pPr>
        <w:spacing w:before="156" w:beforeLines="50" w:line="2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/>
          <w:sz w:val="24"/>
        </w:rPr>
        <w:t>说明：</w:t>
      </w:r>
      <w:r>
        <w:rPr>
          <w:rFonts w:hint="eastAsia" w:ascii="楷体_GB2312" w:eastAsia="楷体_GB2312"/>
          <w:sz w:val="24"/>
        </w:rPr>
        <w:t>1.户籍地，请具体到乡镇（街道）及行政村或</w:t>
      </w:r>
      <w:r>
        <w:rPr>
          <w:rFonts w:hint="eastAsia" w:ascii="楷体_GB2312" w:eastAsia="楷体_GB2312"/>
          <w:sz w:val="24"/>
          <w:lang w:eastAsia="zh-CN"/>
        </w:rPr>
        <w:t>街道</w:t>
      </w:r>
      <w:r>
        <w:rPr>
          <w:rFonts w:hint="eastAsia" w:ascii="楷体_GB2312" w:eastAsia="楷体_GB2312"/>
          <w:sz w:val="24"/>
        </w:rPr>
        <w:t>社区。2.现场报名时，须提供以下材料：①本人身份证、户口簿、学历证书、退出现役证、部队任职证明、受部队团级及以上表彰奖励证书原件和复印件（1份）；②2寸正面免冠照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张。</w:t>
      </w: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531" w:bottom="1701" w:left="1531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