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7E0" w:rsidRDefault="003617E0" w:rsidP="003617E0">
      <w:pPr>
        <w:pStyle w:val="a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3617E0" w:rsidRDefault="003617E0" w:rsidP="003617E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选调高校名单</w:t>
      </w:r>
    </w:p>
    <w:p w:rsidR="003617E0" w:rsidRDefault="003617E0" w:rsidP="003617E0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（共300所）</w:t>
      </w:r>
    </w:p>
    <w:p w:rsidR="003617E0" w:rsidRDefault="003617E0" w:rsidP="003617E0">
      <w:pPr>
        <w:ind w:firstLineChars="200" w:firstLine="640"/>
        <w:rPr>
          <w:rFonts w:ascii="黑体" w:eastAsia="黑体"/>
          <w:sz w:val="32"/>
          <w:szCs w:val="32"/>
        </w:rPr>
      </w:pPr>
    </w:p>
    <w:p w:rsidR="003617E0" w:rsidRDefault="003617E0" w:rsidP="003617E0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一、高校一（39所）</w:t>
      </w:r>
    </w:p>
    <w:p w:rsidR="003617E0" w:rsidRDefault="003617E0" w:rsidP="003617E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中科院大学。</w:t>
      </w:r>
    </w:p>
    <w:p w:rsidR="003617E0" w:rsidRDefault="003617E0" w:rsidP="003617E0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二、高校二（71所）</w:t>
      </w:r>
    </w:p>
    <w:p w:rsidR="003617E0" w:rsidRDefault="003617E0" w:rsidP="003617E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</w:t>
      </w:r>
      <w:r>
        <w:rPr>
          <w:rFonts w:ascii="仿宋_GB2312" w:eastAsia="仿宋_GB2312" w:hint="eastAsia"/>
          <w:sz w:val="32"/>
          <w:szCs w:val="32"/>
        </w:rPr>
        <w:lastRenderedPageBreak/>
        <w:t>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青海大学、宁夏大学、新疆大学、石河子大学。</w:t>
      </w:r>
    </w:p>
    <w:p w:rsidR="003617E0" w:rsidRDefault="003617E0" w:rsidP="003617E0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三、高校三（190所）</w:t>
      </w:r>
    </w:p>
    <w:p w:rsidR="003617E0" w:rsidRDefault="003617E0" w:rsidP="003617E0">
      <w:pPr>
        <w:ind w:firstLineChars="198" w:firstLine="634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北方工业大学、北京第二外国语学院、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北京电子科技学院、北京工商大学、北京建筑大学、北京师范大学-香港浸会大学联合国际学院、北京信息科技大学、北京印刷学院、北京语言大学、长春理工大学、长江大学、长沙理工大学、常州大学、成都理工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成都信息工程大学、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大连大学、大连交通大学、大连医科大学、东北财经大学、东北石油大学、东华理工大学、福建农林大学、福建师范大学、广东工业大学、广东外语外贸大学、广西医科大学、广州大学、广州医科大学、广州中医药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桂林电子科技大学、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际关系学院、哈尔滨理工大学、哈尔滨商业大学、哈尔滨医科大学、杭州电子科技大学、河北大学、河北医科大学、河南大学、河南工业大学、河南理工大学、黑龙江大学、湖北大学、湖北工业大学、湖北中医药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山西财经大学、山西大学、山西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科大学、陕西科技大学、汕头大学、上海电机学院、上海对外经贸大学、上海工程技术大学、上海海事大学、上海海洋大学、上海金融学院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四川外国语大学、苏州科技学院、天津财经大学、天津工业大学、</w:t>
      </w:r>
      <w:r w:rsidRPr="00A07363">
        <w:rPr>
          <w:rFonts w:ascii="仿宋_GB2312" w:eastAsia="仿宋_GB2312" w:hAnsi="宋体" w:cs="宋体" w:hint="eastAsia"/>
          <w:kern w:val="0"/>
          <w:sz w:val="32"/>
          <w:szCs w:val="32"/>
        </w:rPr>
        <w:t>天津科技大学、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>
        <w:rPr>
          <w:rFonts w:eastAsia="仿宋_GB2312" w:hint="eastAsia"/>
          <w:sz w:val="32"/>
          <w:szCs w:val="32"/>
        </w:rPr>
        <w:t>。</w:t>
      </w:r>
    </w:p>
    <w:p w:rsidR="009C56A2" w:rsidRPr="003617E0" w:rsidRDefault="009C56A2">
      <w:bookmarkStart w:id="0" w:name="_GoBack"/>
      <w:bookmarkEnd w:id="0"/>
    </w:p>
    <w:sectPr w:rsidR="009C56A2" w:rsidRPr="00361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0"/>
    <w:rsid w:val="003617E0"/>
    <w:rsid w:val="009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8DDFB-8E4D-40EA-8F1C-9CF3D3BC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617E0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uiPriority w:val="99"/>
    <w:semiHidden/>
    <w:rsid w:val="003617E0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3617E0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2019-03-15T11:46:00Z</dcterms:created>
  <dcterms:modified xsi:type="dcterms:W3CDTF">2019-03-15T11:46:00Z</dcterms:modified>
</cp:coreProperties>
</file>